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307997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  <w:u w:val="single"/>
        </w:rPr>
      </w:pPr>
      <w:r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WNIOSEK</w:t>
      </w:r>
    </w:p>
    <w:p w:rsidR="007C20E6" w:rsidRPr="00307997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O ZGODĘ NA REALIZACJĘ BADANIA</w:t>
      </w:r>
      <w:r w:rsidR="00586E04"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OPINII</w:t>
      </w:r>
      <w:r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 xml:space="preserve"> </w:t>
      </w:r>
      <w:r w:rsidR="00384E21" w:rsidRPr="0030799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307997" w:rsidRDefault="0030799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307997" w:rsidRPr="00E06220" w:rsidRDefault="00307997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nioskodawca zwrócił się o zgodę </w:t>
      </w:r>
      <w:r w:rsidR="00307997">
        <w:rPr>
          <w:rFonts w:ascii="Times New Roman" w:eastAsia="Times New Roman" w:hAnsi="Times New Roman" w:cs="Times New Roman"/>
          <w:shd w:val="clear" w:color="auto" w:fill="FFFFFF"/>
        </w:rPr>
        <w:t xml:space="preserve">              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Wojewódzką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 w 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Bydgoszczy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(adres: </w:t>
      </w:r>
      <w:r w:rsidR="001E1D7A" w:rsidRP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ul.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Powstańców Wielkopolskich 7</w:t>
      </w:r>
      <w:r w:rsidR="001E1D7A" w:rsidRP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,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85-090 Bydgoszcz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) 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               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 xml:space="preserve">Zobowiązuję się do przekazania Komendzie 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>Wojewódzkiej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Policji</w:t>
      </w:r>
      <w:r w:rsidR="001E1D7A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w </w:t>
      </w:r>
      <w:r w:rsidR="00307997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Bydgoszczy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opinia opiekuna naukowego lub kierownika instytucji o zasadności realizacji przedmiotowego badania w Policji wraz z uzasadnieniem o jego użyteczności </w:t>
      </w:r>
      <w:r w:rsidR="00307997">
        <w:rPr>
          <w:rFonts w:ascii="Times New Roman" w:eastAsia="Times New Roman" w:hAnsi="Times New Roman" w:cs="Times New Roman"/>
          <w:shd w:val="clear" w:color="auto" w:fill="FFFFFF"/>
        </w:rPr>
        <w:t xml:space="preserve">             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dla Policji.</w:t>
      </w: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07997" w:rsidRPr="00307997" w:rsidRDefault="00C8649C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307997">
        <w:rPr>
          <w:sz w:val="22"/>
          <w:szCs w:val="22"/>
          <w:u w:val="single"/>
        </w:rPr>
        <w:t>Administratorem jest Komenda</w:t>
      </w:r>
      <w:r w:rsidR="00337E0D" w:rsidRPr="00307997">
        <w:rPr>
          <w:sz w:val="22"/>
          <w:szCs w:val="22"/>
          <w:u w:val="single"/>
        </w:rPr>
        <w:t xml:space="preserve"> </w:t>
      </w:r>
      <w:r w:rsidR="001E1D7A" w:rsidRPr="00307997">
        <w:rPr>
          <w:sz w:val="22"/>
          <w:szCs w:val="22"/>
          <w:u w:val="single"/>
        </w:rPr>
        <w:t>Wojewódzka</w:t>
      </w:r>
      <w:r w:rsidR="00337E0D" w:rsidRPr="00307997">
        <w:rPr>
          <w:sz w:val="22"/>
          <w:szCs w:val="22"/>
          <w:u w:val="single"/>
        </w:rPr>
        <w:t xml:space="preserve"> Policji w </w:t>
      </w:r>
      <w:r w:rsidR="00307997" w:rsidRPr="00307997">
        <w:rPr>
          <w:sz w:val="22"/>
          <w:szCs w:val="22"/>
          <w:u w:val="single"/>
        </w:rPr>
        <w:t>Bydgoszczy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</w:t>
      </w:r>
      <w:r w:rsidR="00307997">
        <w:rPr>
          <w:sz w:val="22"/>
          <w:szCs w:val="22"/>
        </w:rPr>
        <w:t xml:space="preserve"> </w:t>
      </w:r>
      <w:r w:rsidR="00307997" w:rsidRPr="00307997">
        <w:rPr>
          <w:sz w:val="22"/>
          <w:szCs w:val="22"/>
        </w:rPr>
        <w:t>ul. Powstańców Wielkopolskich 7, 85-090 Bydgoszcz</w:t>
      </w:r>
    </w:p>
    <w:p w:rsidR="00337E0D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</w:r>
      <w:r w:rsidRPr="00307997">
        <w:rPr>
          <w:sz w:val="22"/>
          <w:szCs w:val="22"/>
          <w:u w:val="single"/>
        </w:rPr>
        <w:t xml:space="preserve">Nadzór nad prawidłowym przetwarzaniem danych osobowych w Komendzie </w:t>
      </w:r>
      <w:r w:rsidR="001E1D7A" w:rsidRPr="00307997">
        <w:rPr>
          <w:sz w:val="22"/>
          <w:szCs w:val="22"/>
          <w:u w:val="single"/>
        </w:rPr>
        <w:t>Wojewódzkiej</w:t>
      </w:r>
      <w:r w:rsidRPr="00307997">
        <w:rPr>
          <w:sz w:val="22"/>
          <w:szCs w:val="22"/>
          <w:u w:val="single"/>
        </w:rPr>
        <w:t xml:space="preserve"> Policji </w:t>
      </w:r>
      <w:r w:rsidR="001E1D7A" w:rsidRPr="00307997">
        <w:rPr>
          <w:sz w:val="22"/>
          <w:szCs w:val="22"/>
          <w:u w:val="single"/>
        </w:rPr>
        <w:t xml:space="preserve">w </w:t>
      </w:r>
      <w:r w:rsidR="00307997" w:rsidRPr="00307997">
        <w:rPr>
          <w:sz w:val="22"/>
          <w:szCs w:val="22"/>
          <w:u w:val="single"/>
        </w:rPr>
        <w:t xml:space="preserve"> Bydgoszczy </w:t>
      </w:r>
      <w:r w:rsidRPr="00307997">
        <w:rPr>
          <w:sz w:val="22"/>
          <w:szCs w:val="22"/>
          <w:u w:val="single"/>
        </w:rPr>
        <w:t>sprawuje inspektor ochrony danych osobowych</w:t>
      </w:r>
      <w:r w:rsidRPr="00E06220">
        <w:rPr>
          <w:sz w:val="22"/>
          <w:szCs w:val="22"/>
        </w:rPr>
        <w:t>:</w:t>
      </w:r>
    </w:p>
    <w:p w:rsidR="00E777AE" w:rsidRPr="00E06220" w:rsidRDefault="00E777AE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- adres: </w:t>
      </w:r>
      <w:r w:rsidR="00307997" w:rsidRPr="00307997">
        <w:rPr>
          <w:sz w:val="22"/>
          <w:szCs w:val="22"/>
        </w:rPr>
        <w:t>ul. Powstańców Wielkopolskich 7,</w:t>
      </w:r>
      <w:r w:rsidR="00307997">
        <w:rPr>
          <w:sz w:val="22"/>
          <w:szCs w:val="22"/>
        </w:rPr>
        <w:t xml:space="preserve"> </w:t>
      </w:r>
      <w:r w:rsidR="00307997" w:rsidRPr="00307997">
        <w:rPr>
          <w:sz w:val="22"/>
          <w:szCs w:val="22"/>
        </w:rPr>
        <w:t>85-090 Bydgoszcz</w:t>
      </w:r>
    </w:p>
    <w:p w:rsidR="00307997" w:rsidRPr="00E777AE" w:rsidRDefault="00337E0D" w:rsidP="00307997">
      <w:pPr>
        <w:pStyle w:val="NormalnyWeb"/>
        <w:jc w:val="both"/>
        <w:rPr>
          <w:sz w:val="22"/>
          <w:szCs w:val="22"/>
        </w:rPr>
      </w:pPr>
      <w:r w:rsidRPr="00E777AE">
        <w:rPr>
          <w:sz w:val="22"/>
          <w:szCs w:val="22"/>
        </w:rPr>
        <w:t>- e-mail:</w:t>
      </w:r>
      <w:r w:rsidR="00307997" w:rsidRPr="00E777AE">
        <w:rPr>
          <w:sz w:val="22"/>
          <w:szCs w:val="22"/>
        </w:rPr>
        <w:t xml:space="preserve"> iod.kwp@bg.policja.gov.pl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9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EE" w:rsidRDefault="00695FEE" w:rsidP="00CF44DC">
      <w:r>
        <w:separator/>
      </w:r>
    </w:p>
  </w:endnote>
  <w:endnote w:type="continuationSeparator" w:id="0">
    <w:p w:rsidR="00695FEE" w:rsidRDefault="00695FEE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EE" w:rsidRDefault="00695FEE" w:rsidP="00CF44DC">
      <w:r>
        <w:separator/>
      </w:r>
    </w:p>
  </w:footnote>
  <w:footnote w:type="continuationSeparator" w:id="0">
    <w:p w:rsidR="00695FEE" w:rsidRDefault="00695FEE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E1D7A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07997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914CF"/>
    <w:rsid w:val="005C16FB"/>
    <w:rsid w:val="005E3E45"/>
    <w:rsid w:val="005E72CB"/>
    <w:rsid w:val="0060659E"/>
    <w:rsid w:val="00625379"/>
    <w:rsid w:val="00653BAF"/>
    <w:rsid w:val="0069177B"/>
    <w:rsid w:val="006934CB"/>
    <w:rsid w:val="00695FEE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E3EA2"/>
    <w:rsid w:val="00AF084B"/>
    <w:rsid w:val="00B02745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8649C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2ED2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777AE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1AC1-99F5-4B14-B623-B6A9185D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Paulina Wieclawska</cp:lastModifiedBy>
  <cp:revision>4</cp:revision>
  <cp:lastPrinted>2018-08-13T10:31:00Z</cp:lastPrinted>
  <dcterms:created xsi:type="dcterms:W3CDTF">2018-08-20T09:27:00Z</dcterms:created>
  <dcterms:modified xsi:type="dcterms:W3CDTF">2018-08-20T09:39:00Z</dcterms:modified>
  <dc:language>pl-PL</dc:language>
</cp:coreProperties>
</file>